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15027dde3c43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ALKYMI AS</w:t>
      </w:r>
    </w:p>
    <w:sectPr>
      <w:headerReference xmlns:r="http://schemas.openxmlformats.org/officeDocument/2006/relationships" w:type="default" r:id="Ra1aab23344e544c0"/>
      <w:footerReference xmlns:r="http://schemas.openxmlformats.org/officeDocument/2006/relationships" w:type="default" r:id="Rce3ba5cd26db47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ALKYMI AS   ·   Org.nr 989 396 021   ·   Storflåtveien 11   ·   4017 STAVANGER   ·   trond@fidjeland.com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aab23344e544c0" /><Relationship Type="http://schemas.openxmlformats.org/officeDocument/2006/relationships/footer" Target="/word/footer1.xml" Id="Rce3ba5cd26db47ba" /></Relationships>
</file>