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5b1df1ba540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JULIUSSEN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JULIUSSEN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113d011ede4fd7"/>
      <w:footerReference xmlns:r="http://schemas.openxmlformats.org/officeDocument/2006/relationships" w:type="default" r:id="R9c6d0abe3f49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JULIUSSEN INVEST AS   ·   Org.nr 989 630 954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13d011ede4fd7" /><Relationship Type="http://schemas.openxmlformats.org/officeDocument/2006/relationships/footer" Target="/word/footer1.xml" Id="R9c6d0abe3f494118" /></Relationships>
</file>