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e0a960344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TSK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TSK INVESTMENT AS</w:t>
      </w:r>
    </w:p>
    <w:sectPr>
      <w:headerReference xmlns:r="http://schemas.openxmlformats.org/officeDocument/2006/relationships" w:type="default" r:id="Rb6e6afce2d40474d"/>
      <w:footerReference xmlns:r="http://schemas.openxmlformats.org/officeDocument/2006/relationships" w:type="default" r:id="Re862eef71f1f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6afce2d40474d" /><Relationship Type="http://schemas.openxmlformats.org/officeDocument/2006/relationships/footer" Target="/word/footer1.xml" Id="Re862eef71f1f4e10" /></Relationships>
</file>