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77f4771d8b4b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EISGUL AS</w:t>
      </w:r>
    </w:p>
    <w:sectPr>
      <w:headerReference xmlns:r="http://schemas.openxmlformats.org/officeDocument/2006/relationships" w:type="default" r:id="R03bf1f6c16754b0e"/>
      <w:footerReference xmlns:r="http://schemas.openxmlformats.org/officeDocument/2006/relationships" w:type="default" r:id="R88e1d206a2f14e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EISGUL AS   ·   Org.nr 990 033 293   ·   Valsevegen 24   ·   2166 OPPAKER   ·   osg@eisgul.no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EISGUL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bf1f6c16754b0e" /><Relationship Type="http://schemas.openxmlformats.org/officeDocument/2006/relationships/footer" Target="/word/footer1.xml" Id="R88e1d206a2f14e23" /></Relationships>
</file>