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482bb929742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ANONSEN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ANONSEN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bcafee39b3443d"/>
      <w:footerReference xmlns:r="http://schemas.openxmlformats.org/officeDocument/2006/relationships" w:type="default" r:id="R368f14c6b87c40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ANONSEN INVEST AS   ·   Org.nr 990 632 731   ·   Østensens vei 3A   ·   1619 FREDRIKSTAD   ·   hans-morten.anonsen@wican.no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ANONSEN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bcafee39b3443d" /><Relationship Type="http://schemas.openxmlformats.org/officeDocument/2006/relationships/footer" Target="/word/footer1.xml" Id="R368f14c6b87c401d" /></Relationships>
</file>