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ab5d11076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5fcf093c84da6"/>
      <w:footerReference xmlns:r="http://schemas.openxmlformats.org/officeDocument/2006/relationships" w:type="default" r:id="Rd9a01e3400c2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ENTREPRENØR AS   ·   Org.nr 990 788 456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5fcf093c84da6" /><Relationship Type="http://schemas.openxmlformats.org/officeDocument/2006/relationships/footer" Target="/word/footer1.xml" Id="Rd9a01e3400c242bc" /></Relationships>
</file>