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5332d57fe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GJENGSTØ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GJENGSTØ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aed535e3de4bc4"/>
      <w:footerReference xmlns:r="http://schemas.openxmlformats.org/officeDocument/2006/relationships" w:type="default" r:id="Re4c944251308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GJENGSTØ EIENDOM AS   ·   Org.nr 991 729 496   ·   c/o Snekvik Eiendom AS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GJENGSTØ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ed535e3de4bc4" /><Relationship Type="http://schemas.openxmlformats.org/officeDocument/2006/relationships/footer" Target="/word/footer1.xml" Id="Re4c9442513084ceb" /></Relationships>
</file>