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bfa2b169043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NORGESKJØP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NORGESKJØP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2ee0105e1047b5"/>
      <w:footerReference xmlns:r="http://schemas.openxmlformats.org/officeDocument/2006/relationships" w:type="default" r:id="Rc5117836b977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NORGESKJØP AS   ·   Org.nr 991 861 130   ·   Garlivegen 27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ee0105e1047b5" /><Relationship Type="http://schemas.openxmlformats.org/officeDocument/2006/relationships/footer" Target="/word/footer1.xml" Id="Rc5117836b9774695" /></Relationships>
</file>