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c68dd1184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2b3dc7e5d4fb4"/>
      <w:footerReference xmlns:r="http://schemas.openxmlformats.org/officeDocument/2006/relationships" w:type="default" r:id="R1726a1d409cb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BOLIG AS   ·   Org.nr 991 869 522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b3dc7e5d4fb4" /><Relationship Type="http://schemas.openxmlformats.org/officeDocument/2006/relationships/footer" Target="/word/footer1.xml" Id="R1726a1d409cb4bc7" /></Relationships>
</file>