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3d61726b140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d10d16ef44480"/>
      <w:footerReference xmlns:r="http://schemas.openxmlformats.org/officeDocument/2006/relationships" w:type="default" r:id="R27e9264b538c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FMF INVEST AS   ·   Org.nr 991 990 771   ·   c/o Freddie Morgan Fredriksen, Rostaliene 46   ·   5308 KLEPPESTØ   ·   Tlf. 98 20 64 28   ·   freddie@paretorevisjon.no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d10d16ef44480" /><Relationship Type="http://schemas.openxmlformats.org/officeDocument/2006/relationships/footer" Target="/word/footer1.xml" Id="R27e9264b538c4556" /></Relationships>
</file>