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44524868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PREDATOR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PREDATOR INVEST AS</w:t>
      </w:r>
    </w:p>
    <w:sectPr>
      <w:headerReference xmlns:r="http://schemas.openxmlformats.org/officeDocument/2006/relationships" w:type="default" r:id="Rb49a8463d6204ac5"/>
      <w:footerReference xmlns:r="http://schemas.openxmlformats.org/officeDocument/2006/relationships" w:type="default" r:id="Rf8dcac949b78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a8463d6204ac5" /><Relationship Type="http://schemas.openxmlformats.org/officeDocument/2006/relationships/footer" Target="/word/footer1.xml" Id="Rf8dcac949b7844db" /></Relationships>
</file>