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565ed17c3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SMEVIK AS</w:t>
      </w:r>
    </w:p>
    <w:sectPr>
      <w:headerReference xmlns:r="http://schemas.openxmlformats.org/officeDocument/2006/relationships" w:type="default" r:id="R97ae794fd7c94b92"/>
      <w:footerReference xmlns:r="http://schemas.openxmlformats.org/officeDocument/2006/relationships" w:type="default" r:id="R161377f32290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e794fd7c94b92" /><Relationship Type="http://schemas.openxmlformats.org/officeDocument/2006/relationships/footer" Target="/word/footer1.xml" Id="R161377f3229040f9" /></Relationships>
</file>