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387ff9220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PROSPERON AS</w:t>
      </w:r>
    </w:p>
    <w:sectPr>
      <w:headerReference xmlns:r="http://schemas.openxmlformats.org/officeDocument/2006/relationships" w:type="default" r:id="R0e70a6ada5ab41a4"/>
      <w:footerReference xmlns:r="http://schemas.openxmlformats.org/officeDocument/2006/relationships" w:type="default" r:id="R262d77000e74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PROSPERON AS   ·   Org.nr 994 293 613   ·   Kristianplassen 22   ·   6410 MOLDE   ·   Tlf. 71 25 55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0a6ada5ab41a4" /><Relationship Type="http://schemas.openxmlformats.org/officeDocument/2006/relationships/footer" Target="/word/footer1.xml" Id="R262d77000e744afe" /></Relationships>
</file>