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f62332086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BFV REGNSKAP AS</w:t>
      </w:r>
    </w:p>
    <w:sectPr>
      <w:headerReference xmlns:r="http://schemas.openxmlformats.org/officeDocument/2006/relationships" w:type="default" r:id="Rfa02bc1f0e24463c"/>
      <w:footerReference xmlns:r="http://schemas.openxmlformats.org/officeDocument/2006/relationships" w:type="default" r:id="R33d1bfb90848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BFV REGNSKAP AS   ·   Org.nr 994 829 939   ·   Bygdøy allé 111   ·   0273 OSLO   ·   Tlf. 22 13 52 20   ·   firmapost@byggforvaltning.no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BFV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2bc1f0e24463c" /><Relationship Type="http://schemas.openxmlformats.org/officeDocument/2006/relationships/footer" Target="/word/footer1.xml" Id="R33d1bfb908484a67" /></Relationships>
</file>