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9742ab79e94b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LEIF RUNARS AS, org.nr 995 863 243,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Hvam,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47bd23140250436e"/>
      <w:footerReference xmlns:r="http://schemas.openxmlformats.org/officeDocument/2006/relationships" w:type="default" r:id="Re25bf2d297dc49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bd23140250436e" /><Relationship Type="http://schemas.openxmlformats.org/officeDocument/2006/relationships/footer" Target="/word/footer1.xml" Id="Re25bf2d297dc4959" /></Relationships>
</file>