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8bee4dc7d9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 SUSHI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 SUSHI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6694f72ee467d"/>
      <w:footerReference xmlns:r="http://schemas.openxmlformats.org/officeDocument/2006/relationships" w:type="default" r:id="Rf78c0be7dcd9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SUSHI AS   ·   Org.nr 997 315 898   ·   c/o Roger Asakil Joya, Dreierveien 21   ·   4321 SANDNES   ·   roger@sabi.no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SUSHI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6694f72ee467d" /><Relationship Type="http://schemas.openxmlformats.org/officeDocument/2006/relationships/footer" Target="/word/footer1.xml" Id="Rf78c0be7dcd94df3" /></Relationships>
</file>