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e211e03d440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TOPCODE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TOPCODE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d78a89d96042c7"/>
      <w:footerReference xmlns:r="http://schemas.openxmlformats.org/officeDocument/2006/relationships" w:type="default" r:id="R289d8a6a65f4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78a89d96042c7" /><Relationship Type="http://schemas.openxmlformats.org/officeDocument/2006/relationships/footer" Target="/word/footer1.xml" Id="R289d8a6a65f447ee" /></Relationships>
</file>