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bd7e34cb564e1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SVACHRIS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Lillehammer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Lillehammer,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SVACHRIS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a8a4ec09c0f4d5c"/>
      <w:footerReference xmlns:r="http://schemas.openxmlformats.org/officeDocument/2006/relationships" w:type="default" r:id="Rcdb9b15110414c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SVACHRIS AS   ·   Org.nr 998 415 225   ·   Buntmakergata 4   ·   2615 LILLEHAMMER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SVACHRIS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8a4ec09c0f4d5c" /><Relationship Type="http://schemas.openxmlformats.org/officeDocument/2006/relationships/footer" Target="/word/footer1.xml" Id="Rcdb9b15110414c6b" /></Relationships>
</file>