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baf744c3a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&amp; SKOGHOLT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HOLDING AS</w:t>
      </w:r>
    </w:p>
    <w:sectPr>
      <w:headerReference xmlns:r="http://schemas.openxmlformats.org/officeDocument/2006/relationships" w:type="default" r:id="R2b79f3cad3954899"/>
      <w:footerReference xmlns:r="http://schemas.openxmlformats.org/officeDocument/2006/relationships" w:type="default" r:id="R2f9a0b55319d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9f3cad3954899" /><Relationship Type="http://schemas.openxmlformats.org/officeDocument/2006/relationships/footer" Target="/word/footer1.xml" Id="R2f9a0b55319d4a2c" /></Relationships>
</file>