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ab56a4739340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ALVDAL SKURLAG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Alvdal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Alvdal,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ALVDAL SKURLAG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4ecdc80b2d4a64"/>
      <w:footerReference xmlns:r="http://schemas.openxmlformats.org/officeDocument/2006/relationships" w:type="default" r:id="R10f8feebda4d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ALVDAL SKURLAG AS   ·   Org.nr 999 041 132   ·   2560 ALVDAL   ·   Tlf. 62 48 93 50   ·   post@alvdalskurlag.no   ·   www.alvdalskurlag.no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ALVDAL SKURLAG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ecdc80b2d4a64" /><Relationship Type="http://schemas.openxmlformats.org/officeDocument/2006/relationships/footer" Target="/word/footer1.xml" Id="R10f8feebda4d4a1c" /></Relationships>
</file>