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5d6fc7b1946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GEIR ASBJØRN 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GEIR ASBJØRN 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08d4c5ce9e466b"/>
      <w:footerReference xmlns:r="http://schemas.openxmlformats.org/officeDocument/2006/relationships" w:type="default" r:id="Re3ea26dcb9e3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ASBJØRN DAHL AS   ·   Org.nr 999 045 073   ·   Erik Børresens alle 9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ASBJØRN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8d4c5ce9e466b" /><Relationship Type="http://schemas.openxmlformats.org/officeDocument/2006/relationships/footer" Target="/word/footer1.xml" Id="Re3ea26dcb9e349ec" /></Relationships>
</file>