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d999a5d98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GROTLI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GROTLI AS</w:t>
      </w:r>
    </w:p>
    <w:sectPr>
      <w:headerReference xmlns:r="http://schemas.openxmlformats.org/officeDocument/2006/relationships" w:type="default" r:id="R3626347594b14b8a"/>
      <w:footerReference xmlns:r="http://schemas.openxmlformats.org/officeDocument/2006/relationships" w:type="default" r:id="Ra713c26e0f96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6347594b14b8a" /><Relationship Type="http://schemas.openxmlformats.org/officeDocument/2006/relationships/footer" Target="/word/footer1.xml" Id="Ra713c26e0f964057" /></Relationships>
</file>